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A38B" w14:textId="42053E0B" w:rsidR="00056179" w:rsidRDefault="00056179" w:rsidP="00056179">
      <w:pPr>
        <w:jc w:val="center"/>
        <w:rPr>
          <w:sz w:val="37"/>
          <w:szCs w:val="38"/>
        </w:rPr>
      </w:pPr>
      <w:r>
        <w:rPr>
          <w:noProof/>
        </w:rPr>
        <w:drawing>
          <wp:inline distT="0" distB="0" distL="0" distR="0" wp14:anchorId="0FF013E6" wp14:editId="6B8AAC6A">
            <wp:extent cx="1996440" cy="4114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A785" w14:textId="031CF820" w:rsidR="00603409" w:rsidRPr="00056179" w:rsidRDefault="00056179" w:rsidP="00056179">
      <w:pPr>
        <w:jc w:val="center"/>
        <w:rPr>
          <w:sz w:val="37"/>
          <w:szCs w:val="38"/>
        </w:rPr>
      </w:pPr>
      <w:r w:rsidRPr="00056179">
        <w:rPr>
          <w:rFonts w:hint="eastAsia"/>
          <w:sz w:val="37"/>
          <w:szCs w:val="38"/>
        </w:rPr>
        <w:t>浙江省通信产业服务有限公司简介</w:t>
      </w:r>
    </w:p>
    <w:p w14:paraId="754EECF2" w14:textId="410ACC9A" w:rsidR="00056179" w:rsidRPr="00056179" w:rsidRDefault="00056179" w:rsidP="00056179">
      <w:pPr>
        <w:ind w:firstLineChars="200" w:firstLine="500"/>
        <w:rPr>
          <w:sz w:val="25"/>
          <w:szCs w:val="26"/>
        </w:rPr>
      </w:pPr>
      <w:r w:rsidRPr="00056179">
        <w:rPr>
          <w:rFonts w:hint="eastAsia"/>
          <w:sz w:val="25"/>
          <w:szCs w:val="26"/>
        </w:rPr>
        <w:t>浙江省通信产业服务有限公司（简称中国通信服务浙江公司）成立于</w:t>
      </w:r>
      <w:r w:rsidRPr="00056179">
        <w:rPr>
          <w:sz w:val="25"/>
          <w:szCs w:val="26"/>
        </w:rPr>
        <w:t>2006年9月,系我国通信行业第一家在海外上市的生产性服务类企业——中国通信服务股份有限公司（HK552）在浙江设立的全资子公司。目前，公司下设20余家专业子（分）公司，业务范围覆盖全国31个省、市、区，在沙特阿拉伯、阿联酋、巴基斯坦、肯尼亚、委内瑞拉等国家设有海外公司，同时管理浙江省电信实业集团公司（存续企业）。公司年业务收入规模超百亿元，是浙江省信息化领域生产性服务业的主导企业。</w:t>
      </w:r>
    </w:p>
    <w:p w14:paraId="2273204B" w14:textId="77777777" w:rsidR="00052D4D" w:rsidRDefault="00052D4D" w:rsidP="00052D4D">
      <w:pPr>
        <w:ind w:firstLineChars="200" w:firstLine="500"/>
        <w:rPr>
          <w:sz w:val="25"/>
          <w:szCs w:val="26"/>
        </w:rPr>
      </w:pPr>
      <w:r w:rsidRPr="00056179">
        <w:rPr>
          <w:rFonts w:hint="eastAsia"/>
          <w:sz w:val="25"/>
          <w:szCs w:val="26"/>
        </w:rPr>
        <w:t>中国通信服务作为信息和媒体运营商的服务商，始终秉承</w:t>
      </w:r>
      <w:r w:rsidRPr="00056179">
        <w:rPr>
          <w:sz w:val="25"/>
          <w:szCs w:val="26"/>
        </w:rPr>
        <w:t>"上善若水"的乙方文化，把服务客户、回馈股东、关爱员工、回报社会作为企业的根本点。坚持科学发展，聚焦客户需求，以市场化的价格、客户满意的质量和响应速度，提供网络建设、外包服务、内容应用系列产品和一揽子服务。通过持续创新成就客户价值，实现企业发展和社会、环境的和谐统一。</w:t>
      </w:r>
    </w:p>
    <w:p w14:paraId="6FE4F7A6" w14:textId="07F572CB" w:rsidR="00056179" w:rsidRPr="00056179" w:rsidRDefault="00056179" w:rsidP="00056179">
      <w:pPr>
        <w:ind w:firstLineChars="200" w:firstLine="500"/>
        <w:rPr>
          <w:sz w:val="25"/>
          <w:szCs w:val="26"/>
        </w:rPr>
      </w:pPr>
      <w:r w:rsidRPr="00056179">
        <w:rPr>
          <w:sz w:val="25"/>
          <w:szCs w:val="26"/>
        </w:rPr>
        <w:t>公司拥有先进的技术、完备的资质、优秀的管理团队，致力为国内外通信运营商、信息和媒体运营商、政府及企业客户等提供专业的一体化服务，产品及服务涵盖"通信建设服务"、"基础设施建设"、"网络运营维护"、"外包服务"、"应用、内容及其他服务"等多个板块，包括咨询设计、施工、监理、网络维护、渠道服务、设施管理、IT应用服务、语音增值、互联网增值服务及其他10余个专业。在智慧城市、云计算中心建设、视频监控等领域具备了独特的咨询、设计、建设和服务能力，多项专业能力处于国内领先水平。</w:t>
      </w:r>
    </w:p>
    <w:p w14:paraId="5E267D5B" w14:textId="0D79BDF7" w:rsidR="00056179" w:rsidRDefault="00056179" w:rsidP="00056179">
      <w:pPr>
        <w:ind w:firstLineChars="200" w:firstLine="420"/>
        <w:rPr>
          <w:sz w:val="25"/>
          <w:szCs w:val="26"/>
        </w:rPr>
      </w:pPr>
      <w:r>
        <w:rPr>
          <w:noProof/>
        </w:rPr>
        <w:lastRenderedPageBreak/>
        <w:drawing>
          <wp:inline distT="0" distB="0" distL="0" distR="0" wp14:anchorId="081980C0" wp14:editId="76E55EAC">
            <wp:extent cx="4960620" cy="5440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5FD6" w14:textId="2B264FDA" w:rsidR="00056179" w:rsidRDefault="00532DE0" w:rsidP="00056179">
      <w:pPr>
        <w:ind w:firstLineChars="200" w:firstLine="500"/>
        <w:rPr>
          <w:sz w:val="25"/>
          <w:szCs w:val="26"/>
        </w:rPr>
      </w:pPr>
      <w:r>
        <w:rPr>
          <w:rFonts w:hint="eastAsia"/>
          <w:sz w:val="25"/>
          <w:szCs w:val="26"/>
        </w:rPr>
        <w:t>本次招聘是宁波公司下属单位慈溪分公司、杭州湾经营部的人才招聘。</w:t>
      </w:r>
    </w:p>
    <w:p w14:paraId="77D217E3" w14:textId="10186DD3" w:rsidR="005B2B86" w:rsidRDefault="00532DE0" w:rsidP="00056179">
      <w:pPr>
        <w:ind w:firstLineChars="200" w:firstLine="500"/>
        <w:rPr>
          <w:sz w:val="25"/>
          <w:szCs w:val="26"/>
        </w:rPr>
      </w:pPr>
      <w:r>
        <w:rPr>
          <w:rFonts w:hint="eastAsia"/>
          <w:sz w:val="25"/>
          <w:szCs w:val="26"/>
        </w:rPr>
        <w:t>具体岗位和要求见</w:t>
      </w:r>
      <w:r w:rsidR="005B2B86">
        <w:rPr>
          <w:rFonts w:hint="eastAsia"/>
          <w:sz w:val="25"/>
          <w:szCs w:val="26"/>
        </w:rPr>
        <w:t>下页</w:t>
      </w:r>
    </w:p>
    <w:p w14:paraId="1439F685" w14:textId="77777777" w:rsidR="005B2B86" w:rsidRDefault="005B2B86">
      <w:pPr>
        <w:widowControl/>
        <w:jc w:val="left"/>
        <w:rPr>
          <w:sz w:val="25"/>
          <w:szCs w:val="26"/>
        </w:rPr>
      </w:pPr>
      <w:r>
        <w:rPr>
          <w:sz w:val="25"/>
          <w:szCs w:val="26"/>
        </w:rPr>
        <w:br w:type="page"/>
      </w:r>
    </w:p>
    <w:p w14:paraId="3F166B34" w14:textId="77777777" w:rsidR="00B46CA5" w:rsidRDefault="00B46CA5" w:rsidP="00056179">
      <w:pPr>
        <w:ind w:firstLineChars="200" w:firstLine="500"/>
        <w:rPr>
          <w:sz w:val="25"/>
          <w:szCs w:val="26"/>
        </w:rPr>
        <w:sectPr w:rsidR="00B46CA5" w:rsidSect="00056179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4D31F1DC" w14:textId="3BA4DF47" w:rsidR="00532DE0" w:rsidRPr="00056179" w:rsidRDefault="005B2B86" w:rsidP="00056179">
      <w:pPr>
        <w:ind w:firstLineChars="200" w:firstLine="420"/>
        <w:rPr>
          <w:sz w:val="25"/>
          <w:szCs w:val="2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0E80028" wp14:editId="5D03E592">
            <wp:extent cx="8702847" cy="505776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9554" cy="509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2DE0" w:rsidRPr="00056179" w:rsidSect="00B46CA5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580E" w14:textId="77777777" w:rsidR="0075753F" w:rsidRDefault="0075753F" w:rsidP="00B46CA5">
      <w:r>
        <w:separator/>
      </w:r>
    </w:p>
  </w:endnote>
  <w:endnote w:type="continuationSeparator" w:id="0">
    <w:p w14:paraId="479D00A7" w14:textId="77777777" w:rsidR="0075753F" w:rsidRDefault="0075753F" w:rsidP="00B4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9293E" w14:textId="77777777" w:rsidR="0075753F" w:rsidRDefault="0075753F" w:rsidP="00B46CA5">
      <w:r>
        <w:separator/>
      </w:r>
    </w:p>
  </w:footnote>
  <w:footnote w:type="continuationSeparator" w:id="0">
    <w:p w14:paraId="4B0E5745" w14:textId="77777777" w:rsidR="0075753F" w:rsidRDefault="0075753F" w:rsidP="00B4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1"/>
    <w:rsid w:val="00033116"/>
    <w:rsid w:val="00052D4D"/>
    <w:rsid w:val="00056179"/>
    <w:rsid w:val="00532DE0"/>
    <w:rsid w:val="005B2B86"/>
    <w:rsid w:val="0075753F"/>
    <w:rsid w:val="00907641"/>
    <w:rsid w:val="00B46CA5"/>
    <w:rsid w:val="00C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BC931"/>
  <w15:chartTrackingRefBased/>
  <w15:docId w15:val="{9404AF04-9656-4CFC-92B3-92B0E328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super xu</cp:lastModifiedBy>
  <cp:revision>5</cp:revision>
  <dcterms:created xsi:type="dcterms:W3CDTF">2020-03-17T06:03:00Z</dcterms:created>
  <dcterms:modified xsi:type="dcterms:W3CDTF">2020-03-17T06:34:00Z</dcterms:modified>
</cp:coreProperties>
</file>